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65" w:rsidRPr="008D2A65" w:rsidRDefault="008D2A65" w:rsidP="008D2A6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 xml:space="preserve">Zarządzenie Nr </w:t>
      </w:r>
      <w:r w:rsidR="00BF09D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>278</w:t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>/</w:t>
      </w:r>
      <w:r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>2011</w:t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 xml:space="preserve">                                   </w:t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ab/>
        <w:t>Burmistrza Nysy</w:t>
      </w:r>
    </w:p>
    <w:p w:rsidR="008D2A65" w:rsidRP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ab/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ab/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ab/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ab/>
        <w:t xml:space="preserve">z dnia </w:t>
      </w:r>
      <w:r w:rsidR="00BF09D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>06</w:t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>czerwca</w:t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 xml:space="preserve"> 201</w:t>
      </w:r>
      <w:r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>1</w:t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 xml:space="preserve">r. </w:t>
      </w:r>
    </w:p>
    <w:p w:rsidR="008D2A65" w:rsidRP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8D2A65" w:rsidRPr="008D2A65" w:rsidRDefault="008D2A65" w:rsidP="008D2A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b/>
          <w:snapToGrid w:val="0"/>
          <w:color w:val="000000"/>
          <w:sz w:val="28"/>
          <w:szCs w:val="20"/>
          <w:lang w:eastAsia="pl-PL"/>
        </w:rPr>
        <w:t>w sprawie sprzedaży lokalu mieszkalnego stanowiącego mienie Gminy Nysa</w:t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 xml:space="preserve"> </w:t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8"/>
          <w:szCs w:val="28"/>
          <w:lang w:eastAsia="pl-PL"/>
        </w:rPr>
        <w:t>i ogłoszenia wykazu</w:t>
      </w:r>
    </w:p>
    <w:p w:rsidR="008D2A65" w:rsidRP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8D2A65" w:rsidRPr="008D2A65" w:rsidRDefault="008D2A65" w:rsidP="008D2A65">
      <w:pPr>
        <w:spacing w:after="0" w:line="240" w:lineRule="auto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ab/>
        <w:t>Na podstawie art. 30 ust. 1 ustawy z dnia 8 marca 1990r. o samorządzie gminnym (jednolity tekst Dz. U. Nr 142, poz. 1591 z 2001r. ze zm.</w:t>
      </w:r>
      <w:r w:rsidRPr="008D2A65">
        <w:rPr>
          <w:rFonts w:ascii="Arial" w:eastAsia="Times New Roman" w:hAnsi="Arial" w:cs="Arial"/>
          <w:snapToGrid w:val="0"/>
          <w:color w:val="000000"/>
          <w:sz w:val="24"/>
          <w:szCs w:val="20"/>
          <w:lang w:eastAsia="pl-PL"/>
        </w:rPr>
        <w:t xml:space="preserve">) art. 25 ust. 1 i 2 , art. 34 ust. 1 pkt 3, art. 35 i art. 37 ust. 2 pkt 1 ustawy z dnia 21 sierpnia 1997r. o gospodarce nieruchomościami </w:t>
      </w: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 xml:space="preserve">(Dz. U. z 2010r. Nr 102, poz. 651 ze. zm.) oraz w wykonaniu uchwały Rady Miejskiej w Nysie </w:t>
      </w:r>
      <w:proofErr w:type="spellStart"/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NrXXX</w:t>
      </w:r>
      <w:proofErr w:type="spellEnd"/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/528/04 z dnia 6 grudnia 2004r. w sprawie zasad sprzedaży komunalnych lokali mieszkalnych zmienionej uchwałami Nr XIX/269/08 z dnia 31 marca 2008r.</w:t>
      </w:r>
      <w:r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,</w:t>
      </w: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 Nr XXX/448/09 z dnia 11 marca 2009r.</w:t>
      </w:r>
      <w:r w:rsidR="00D24E1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 xml:space="preserve"> i Nr </w:t>
      </w:r>
      <w:r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L/746/10 z dnia 2 września 2010r.</w:t>
      </w: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, Burmistrz Nysy zarządza co następuje:</w:t>
      </w:r>
    </w:p>
    <w:p w:rsidR="008D2A65" w:rsidRPr="008D2A65" w:rsidRDefault="008D2A65" w:rsidP="008D2A65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</w:pPr>
    </w:p>
    <w:p w:rsidR="008D2A65" w:rsidRPr="008D2A65" w:rsidRDefault="008D2A65" w:rsidP="008D2A6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>§ 1</w:t>
      </w:r>
    </w:p>
    <w:p w:rsidR="008D2A65" w:rsidRPr="008D2A65" w:rsidRDefault="008D2A65" w:rsidP="008D2A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 xml:space="preserve">Przeznacza się do sprzedaży w trybie bezprzetargowym na rzecz najemcy, lokal mieszkalny położony w Nysie przy ul. </w:t>
      </w:r>
      <w:r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>Pułaskiego 17</w:t>
      </w: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 xml:space="preserve"> wraz z prawem własności gruntu obejmującego dzia</w:t>
      </w:r>
      <w:r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łki</w:t>
      </w: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 xml:space="preserve"> nr</w:t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>35/7 i 35/16</w:t>
      </w: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 xml:space="preserve">, </w:t>
      </w:r>
      <w:proofErr w:type="spellStart"/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k.m</w:t>
      </w:r>
      <w:proofErr w:type="spellEnd"/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.</w:t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>53</w:t>
      </w:r>
      <w:r w:rsidRPr="008D2A65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 xml:space="preserve">, </w:t>
      </w: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wymienioną w wykazie stanowiącym załącznik do niniejszego zarządzenia.</w:t>
      </w:r>
    </w:p>
    <w:p w:rsidR="008D2A65" w:rsidRP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 xml:space="preserve"> </w:t>
      </w:r>
    </w:p>
    <w:p w:rsidR="008D2A65" w:rsidRPr="008D2A65" w:rsidRDefault="008D2A65" w:rsidP="008D2A6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>§ 2</w:t>
      </w:r>
    </w:p>
    <w:p w:rsidR="008D2A65" w:rsidRPr="008D2A65" w:rsidRDefault="008D2A65" w:rsidP="008D2A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Wykaz, o którym mowa w § 1 podlega wywieszeniu na tablicy ogłoszeń w Urzędzie Miejskim w Nysie, ul. Kolejowa nr 15.</w:t>
      </w:r>
    </w:p>
    <w:p w:rsidR="008D2A65" w:rsidRP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8D2A65" w:rsidRPr="008D2A65" w:rsidRDefault="008D2A65" w:rsidP="008D2A6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>§ 3</w:t>
      </w:r>
    </w:p>
    <w:p w:rsidR="008D2A65" w:rsidRPr="008D2A65" w:rsidRDefault="008D2A65" w:rsidP="008D2A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Ogłosić w prasie lokalnej informację o przeznaczeniu do sprzedaży nieruchomości wymienionej w załączonym wykazie.</w:t>
      </w:r>
    </w:p>
    <w:p w:rsidR="008D2A65" w:rsidRP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8D2A65" w:rsidRPr="008D2A65" w:rsidRDefault="008D2A65" w:rsidP="008D2A65">
      <w:pPr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>§ 4</w:t>
      </w:r>
    </w:p>
    <w:p w:rsidR="008D2A65" w:rsidRPr="008D2A65" w:rsidRDefault="008D2A65" w:rsidP="008D2A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Wykonanie zarządzenia powierza się Naczelnikowi Wydziału Geodezji i Gospodarki Gruntami.</w:t>
      </w:r>
    </w:p>
    <w:p w:rsidR="008D2A65" w:rsidRP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8D2A65" w:rsidRPr="008D2A65" w:rsidRDefault="008D2A65" w:rsidP="008D2A6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b/>
          <w:snapToGrid w:val="0"/>
          <w:color w:val="000000"/>
          <w:sz w:val="24"/>
          <w:szCs w:val="20"/>
          <w:lang w:eastAsia="pl-PL"/>
        </w:rPr>
        <w:t>§5</w:t>
      </w:r>
    </w:p>
    <w:p w:rsidR="008D2A65" w:rsidRPr="008D2A65" w:rsidRDefault="008D2A65" w:rsidP="008D2A6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  <w:r w:rsidRPr="008D2A65">
        <w:rPr>
          <w:rFonts w:ascii="Arial" w:eastAsia="Times New Roman" w:hAnsi="Arial" w:cs="Times New Roman"/>
          <w:snapToGrid w:val="0"/>
          <w:color w:val="000000"/>
          <w:sz w:val="24"/>
          <w:szCs w:val="20"/>
          <w:lang w:eastAsia="pl-PL"/>
        </w:rPr>
        <w:t>Zarządzenie wchodzi w życie z dniem podpisania.</w:t>
      </w:r>
    </w:p>
    <w:p w:rsidR="008D2A65" w:rsidRP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9D5" w:rsidRPr="00BF09D5" w:rsidRDefault="00BF09D5" w:rsidP="008D2A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09D5">
        <w:rPr>
          <w:rFonts w:ascii="Arial" w:eastAsia="Times New Roman" w:hAnsi="Arial" w:cs="Arial"/>
          <w:sz w:val="24"/>
          <w:szCs w:val="24"/>
          <w:lang w:eastAsia="pl-PL"/>
        </w:rPr>
        <w:t>Burmistrz</w:t>
      </w:r>
    </w:p>
    <w:p w:rsidR="00BF09D5" w:rsidRPr="00BF09D5" w:rsidRDefault="00BF09D5" w:rsidP="008D2A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9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09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09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09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09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09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09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09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F09D5">
        <w:rPr>
          <w:rFonts w:ascii="Arial" w:eastAsia="Times New Roman" w:hAnsi="Arial" w:cs="Arial"/>
          <w:sz w:val="24"/>
          <w:szCs w:val="24"/>
          <w:lang w:eastAsia="pl-PL"/>
        </w:rPr>
        <w:tab/>
        <w:t>Jolanta Barska</w:t>
      </w:r>
    </w:p>
    <w:p w:rsidR="00BF09D5" w:rsidRPr="00BF09D5" w:rsidRDefault="00BF09D5" w:rsidP="008D2A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2A65" w:rsidRP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A65" w:rsidRP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D2A65" w:rsidRPr="008D2A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2A65" w:rsidRPr="008D2A65" w:rsidRDefault="008D2A65" w:rsidP="008D2A65">
      <w:pPr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D2A65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Załącznik do Zarządzenia Burmistrza Nysy</w:t>
      </w:r>
    </w:p>
    <w:p w:rsidR="008D2A65" w:rsidRPr="008D2A65" w:rsidRDefault="008D2A65" w:rsidP="008D2A65">
      <w:pPr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D2A6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Nr </w:t>
      </w:r>
      <w:r w:rsidR="00BF09D5">
        <w:rPr>
          <w:rFonts w:ascii="Times New Roman" w:eastAsia="Times New Roman" w:hAnsi="Times New Roman" w:cs="Times New Roman"/>
          <w:b/>
          <w:szCs w:val="20"/>
          <w:lang w:eastAsia="pl-PL"/>
        </w:rPr>
        <w:t>278</w:t>
      </w:r>
      <w:r w:rsidRPr="008D2A65">
        <w:rPr>
          <w:rFonts w:ascii="Times New Roman" w:eastAsia="Times New Roman" w:hAnsi="Times New Roman" w:cs="Times New Roman"/>
          <w:b/>
          <w:szCs w:val="20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 w:rsidRPr="008D2A6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z dnia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BF09D5">
        <w:rPr>
          <w:rFonts w:ascii="Times New Roman" w:eastAsia="Times New Roman" w:hAnsi="Times New Roman" w:cs="Times New Roman"/>
          <w:b/>
          <w:szCs w:val="20"/>
          <w:lang w:eastAsia="pl-PL"/>
        </w:rPr>
        <w:t>06</w:t>
      </w:r>
      <w:r w:rsidRPr="008D2A6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czerwca</w:t>
      </w:r>
      <w:r w:rsidRPr="008D2A6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 w:rsidRPr="008D2A6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r. </w:t>
      </w:r>
    </w:p>
    <w:p w:rsidR="008D2A65" w:rsidRP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Cs w:val="20"/>
          <w:lang w:eastAsia="pl-PL"/>
        </w:rPr>
      </w:pPr>
      <w:r w:rsidRPr="008D2A65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pl-PL"/>
        </w:rPr>
        <w:t>Burmistrz Nysy</w:t>
      </w:r>
      <w:r w:rsidRPr="008D2A65">
        <w:rPr>
          <w:rFonts w:ascii="Times New Roman" w:eastAsia="Times New Roman" w:hAnsi="Times New Roman" w:cs="Times New Roman"/>
          <w:snapToGrid w:val="0"/>
          <w:color w:val="000000"/>
          <w:szCs w:val="20"/>
          <w:lang w:eastAsia="pl-PL"/>
        </w:rPr>
        <w:t xml:space="preserve"> podaje do publicznej wiadomości wykaz nieruchomości przeznaczonych do sprzedaży. Wykaz ogłasza się na okres 21 dni tj. </w:t>
      </w:r>
    </w:p>
    <w:p w:rsidR="008D2A65" w:rsidRP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Cs w:val="20"/>
          <w:lang w:eastAsia="pl-PL"/>
        </w:rPr>
      </w:pPr>
      <w:r w:rsidRPr="008D2A65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pl-PL"/>
        </w:rPr>
        <w:t xml:space="preserve">od </w:t>
      </w:r>
      <w:r w:rsidR="00BF09D5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pl-PL"/>
        </w:rPr>
        <w:t>06.06.</w:t>
      </w:r>
      <w:r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pl-PL"/>
        </w:rPr>
        <w:t xml:space="preserve"> </w:t>
      </w:r>
      <w:r w:rsidRPr="008D2A65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pl-PL"/>
        </w:rPr>
        <w:t>1</w:t>
      </w:r>
      <w:r w:rsidRPr="008D2A65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pl-PL"/>
        </w:rPr>
        <w:t xml:space="preserve"> do </w:t>
      </w:r>
      <w:r w:rsidR="00BF09D5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pl-PL"/>
        </w:rPr>
        <w:t>27.06</w:t>
      </w:r>
      <w:r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pl-PL"/>
        </w:rPr>
        <w:t>.</w:t>
      </w:r>
      <w:r w:rsidRPr="008D2A65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pl-PL"/>
        </w:rPr>
        <w:t>1</w:t>
      </w:r>
      <w:r w:rsidRPr="008D2A65">
        <w:rPr>
          <w:rFonts w:ascii="Times New Roman" w:eastAsia="Times New Roman" w:hAnsi="Times New Roman" w:cs="Times New Roman"/>
          <w:b/>
          <w:snapToGrid w:val="0"/>
          <w:color w:val="000000"/>
          <w:szCs w:val="20"/>
          <w:lang w:eastAsia="pl-PL"/>
        </w:rPr>
        <w:t>r.</w:t>
      </w:r>
      <w:r w:rsidRPr="008D2A65">
        <w:rPr>
          <w:rFonts w:ascii="Times New Roman" w:eastAsia="Times New Roman" w:hAnsi="Times New Roman" w:cs="Times New Roman"/>
          <w:snapToGrid w:val="0"/>
          <w:color w:val="000000"/>
          <w:szCs w:val="20"/>
          <w:lang w:eastAsia="pl-PL"/>
        </w:rPr>
        <w:t xml:space="preserve"> przez wywieszenie na tablicy ogłoszeń w siedzibie Urzędu. Bliższe informacje w sprawie nieruchomości można uzyskać w Wydziale Geodezji i Gospodarki Gruntami tut. Urzędu (II piętro, pokój 204).</w:t>
      </w: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850"/>
        <w:gridCol w:w="992"/>
        <w:gridCol w:w="709"/>
        <w:gridCol w:w="992"/>
        <w:gridCol w:w="1971"/>
        <w:gridCol w:w="1998"/>
        <w:gridCol w:w="1843"/>
        <w:gridCol w:w="2268"/>
        <w:gridCol w:w="1559"/>
        <w:gridCol w:w="993"/>
      </w:tblGrid>
      <w:tr w:rsidR="008D2A65" w:rsidRPr="008D2A65" w:rsidTr="00110BF8">
        <w:trPr>
          <w:cantSplit/>
        </w:trPr>
        <w:tc>
          <w:tcPr>
            <w:tcW w:w="425" w:type="dxa"/>
            <w:vMerge w:val="restart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proofErr w:type="spellStart"/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253" w:type="dxa"/>
            <w:gridSpan w:val="5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Dane ewidencyjne nieruchomości</w:t>
            </w:r>
          </w:p>
        </w:tc>
        <w:tc>
          <w:tcPr>
            <w:tcW w:w="1971" w:type="dxa"/>
            <w:vMerge w:val="restart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Opis nieruchomości - położenie</w:t>
            </w:r>
          </w:p>
        </w:tc>
        <w:tc>
          <w:tcPr>
            <w:tcW w:w="1998" w:type="dxa"/>
            <w:vMerge w:val="restart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 xml:space="preserve">Przeznacz. nieruchomości i sposób </w:t>
            </w:r>
            <w:proofErr w:type="spellStart"/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zagospo</w:t>
            </w:r>
            <w:proofErr w:type="spellEnd"/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-darowania</w:t>
            </w:r>
          </w:p>
        </w:tc>
        <w:tc>
          <w:tcPr>
            <w:tcW w:w="1843" w:type="dxa"/>
            <w:vMerge w:val="restart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Forma sprzedaży</w:t>
            </w:r>
          </w:p>
        </w:tc>
        <w:tc>
          <w:tcPr>
            <w:tcW w:w="2268" w:type="dxa"/>
            <w:vMerge w:val="restart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Cena nieruchomości</w:t>
            </w:r>
          </w:p>
        </w:tc>
        <w:tc>
          <w:tcPr>
            <w:tcW w:w="1559" w:type="dxa"/>
            <w:vMerge w:val="restart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Warunki płatności</w:t>
            </w:r>
          </w:p>
        </w:tc>
        <w:tc>
          <w:tcPr>
            <w:tcW w:w="993" w:type="dxa"/>
            <w:vMerge w:val="restart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Termin złożenia wniosku</w:t>
            </w:r>
          </w:p>
        </w:tc>
      </w:tr>
      <w:tr w:rsidR="008D2A65" w:rsidRPr="008D2A65" w:rsidTr="00110BF8">
        <w:trPr>
          <w:cantSplit/>
        </w:trPr>
        <w:tc>
          <w:tcPr>
            <w:tcW w:w="425" w:type="dxa"/>
            <w:vMerge/>
          </w:tcPr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10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Karta mapy</w:t>
            </w:r>
          </w:p>
        </w:tc>
        <w:tc>
          <w:tcPr>
            <w:tcW w:w="850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Nr działki</w:t>
            </w:r>
          </w:p>
        </w:tc>
        <w:tc>
          <w:tcPr>
            <w:tcW w:w="992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Rodzaj użytków/</w:t>
            </w:r>
          </w:p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Klasa</w:t>
            </w:r>
          </w:p>
        </w:tc>
        <w:tc>
          <w:tcPr>
            <w:tcW w:w="709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Pow. w m</w:t>
            </w: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Nr KW/</w:t>
            </w:r>
          </w:p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Poz. rej.</w:t>
            </w:r>
          </w:p>
        </w:tc>
        <w:tc>
          <w:tcPr>
            <w:tcW w:w="1971" w:type="dxa"/>
            <w:vMerge/>
          </w:tcPr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998" w:type="dxa"/>
            <w:vMerge/>
          </w:tcPr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843" w:type="dxa"/>
            <w:vMerge/>
          </w:tcPr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993" w:type="dxa"/>
            <w:vMerge/>
          </w:tcPr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</w:tr>
      <w:tr w:rsidR="008D2A65" w:rsidRPr="008D2A65" w:rsidTr="00110BF8">
        <w:trPr>
          <w:trHeight w:val="367"/>
        </w:trPr>
        <w:tc>
          <w:tcPr>
            <w:tcW w:w="425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710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850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709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992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1971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1998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843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2268" w:type="dxa"/>
          </w:tcPr>
          <w:p w:rsidR="008D2A65" w:rsidRPr="008D2A65" w:rsidRDefault="00D24E15" w:rsidP="00D2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1559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993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12</w:t>
            </w:r>
          </w:p>
        </w:tc>
      </w:tr>
      <w:tr w:rsidR="008D2A65" w:rsidRPr="008D2A65" w:rsidTr="00110BF8">
        <w:trPr>
          <w:trHeight w:val="1231"/>
        </w:trPr>
        <w:tc>
          <w:tcPr>
            <w:tcW w:w="425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</w:p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10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53</w:t>
            </w:r>
          </w:p>
        </w:tc>
        <w:tc>
          <w:tcPr>
            <w:tcW w:w="850" w:type="dxa"/>
          </w:tcPr>
          <w:p w:rsid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35/7</w:t>
            </w:r>
          </w:p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  <w:t>35/16</w:t>
            </w:r>
          </w:p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B</w:t>
            </w:r>
          </w:p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718</w:t>
            </w:r>
          </w:p>
          <w:p w:rsidR="008D2A65" w:rsidRDefault="008D2A65" w:rsidP="008D2A6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219</w:t>
            </w:r>
          </w:p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937</w:t>
            </w:r>
          </w:p>
        </w:tc>
        <w:tc>
          <w:tcPr>
            <w:tcW w:w="992" w:type="dxa"/>
          </w:tcPr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KW</w:t>
            </w:r>
          </w:p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389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19</w:t>
            </w:r>
          </w:p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proofErr w:type="spellStart"/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poz.rej</w:t>
            </w:r>
            <w:proofErr w:type="spellEnd"/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.</w:t>
            </w:r>
          </w:p>
          <w:p w:rsidR="008D2A65" w:rsidRPr="008D2A65" w:rsidRDefault="008D2A65" w:rsidP="008D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G.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424</w:t>
            </w:r>
          </w:p>
        </w:tc>
        <w:tc>
          <w:tcPr>
            <w:tcW w:w="1971" w:type="dxa"/>
          </w:tcPr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 xml:space="preserve">Lokal mieszkalny położony w Nysie  przy ul.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Pułaskiego 17</w:t>
            </w: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 xml:space="preserve"> wraz z prawem własności gruntu </w:t>
            </w:r>
          </w:p>
        </w:tc>
        <w:tc>
          <w:tcPr>
            <w:tcW w:w="1998" w:type="dxa"/>
          </w:tcPr>
          <w:p w:rsidR="008D2A65" w:rsidRPr="008D2A65" w:rsidRDefault="008D2A65" w:rsidP="00D24E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N</w:t>
            </w: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ieruchomość znajduje się w obszarze oznaczonym jako M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N</w:t>
            </w: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 xml:space="preserve">-zabudowa mieszkaniowa </w:t>
            </w:r>
            <w:r w:rsidR="00D24E1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jednorodzinna.</w:t>
            </w:r>
          </w:p>
        </w:tc>
        <w:tc>
          <w:tcPr>
            <w:tcW w:w="1843" w:type="dxa"/>
          </w:tcPr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Sprzedaż na własność na rzecz najemcy lokalu mieszkalnego</w:t>
            </w:r>
          </w:p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8D2A65" w:rsidRPr="008D2A65" w:rsidRDefault="00D24E1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193</w:t>
            </w:r>
            <w:r w:rsidR="008D2A65"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600</w:t>
            </w:r>
            <w:r w:rsidR="008D2A65"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,00 zł</w:t>
            </w:r>
          </w:p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 xml:space="preserve">Do w/w ceny może być zastosowana bonifikata zgodnie z merytorycznymi uchwałami Rady Miejskiej w sprawie zasad sprzedaży komunalnych lokali mieszkalnych na rzecz najemców </w:t>
            </w:r>
          </w:p>
        </w:tc>
        <w:tc>
          <w:tcPr>
            <w:tcW w:w="1559" w:type="dxa"/>
          </w:tcPr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 xml:space="preserve">Cena płatna najpóźniej w dniu zawierania umowy notarialnej lub na raty wg merytorycznej uchwały Rady Miejskiej w Nysie i stanowiska Burmistrza. </w:t>
            </w:r>
          </w:p>
        </w:tc>
        <w:tc>
          <w:tcPr>
            <w:tcW w:w="993" w:type="dxa"/>
          </w:tcPr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</w:p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*</w:t>
            </w:r>
          </w:p>
          <w:p w:rsidR="008D2A65" w:rsidRPr="008D2A65" w:rsidRDefault="00BF09D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18.07.</w:t>
            </w:r>
          </w:p>
          <w:p w:rsidR="008D2A65" w:rsidRPr="008D2A65" w:rsidRDefault="008D2A65" w:rsidP="008D2A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</w:pP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1</w:t>
            </w:r>
            <w:r w:rsidRPr="008D2A65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pl-PL"/>
              </w:rPr>
              <w:t>r.</w:t>
            </w:r>
          </w:p>
        </w:tc>
      </w:tr>
    </w:tbl>
    <w:p w:rsidR="008D2A65" w:rsidRPr="008D2A65" w:rsidRDefault="008D2A65" w:rsidP="008D2A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8D2A65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  <w:t xml:space="preserve">Uwaga* </w:t>
      </w:r>
      <w:r w:rsidRPr="008D2A6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  <w:t xml:space="preserve">Osobom wymienionym w art. 34 ust. 1 pkt. 1 i 2 ustawy z dnia 21 sierpnia 1997r. o gospodarce nieruchomościami (Dz. U.  z 2010r. Nr 102 </w:t>
      </w:r>
      <w:proofErr w:type="spellStart"/>
      <w:r w:rsidRPr="008D2A6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  <w:t>poz</w:t>
      </w:r>
      <w:proofErr w:type="spellEnd"/>
      <w:r w:rsidRPr="008D2A6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  <w:t xml:space="preserve"> 651 z </w:t>
      </w:r>
      <w:proofErr w:type="spellStart"/>
      <w:r w:rsidRPr="008D2A6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  <w:t>późn</w:t>
      </w:r>
      <w:proofErr w:type="spellEnd"/>
      <w:r w:rsidRPr="008D2A6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  <w:t xml:space="preserve">. zm.), którym przysługują roszczenia o nabycie w/w nieruchomości z mocy nin. ustawy lub odrębnych przepisów albo są poprzednimi właścicielami zbywanej nieruchomości pozbawionymi prawa własności tej nieruchomości przed 5 grudnia 1990r. czy też ich spadkobiercami przysługuje </w:t>
      </w:r>
      <w:r w:rsidRPr="008D2A6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u w:val="single"/>
          <w:lang w:eastAsia="pl-PL"/>
        </w:rPr>
        <w:t>pierwszeństwo w ich nabyciu</w:t>
      </w:r>
      <w:r w:rsidRPr="008D2A6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  <w:t>.  W/w osoby korzystają z pierwszeństwa w nabyciu nieruchomości jeżeli w terminie określonym w kolumnie 12 złożą oświadczenie, że wyrażają zgodę na nabycie nieruchomości za cenę ustaloną w sposób określony w ustawie.</w:t>
      </w:r>
    </w:p>
    <w:p w:rsidR="008D2A65" w:rsidRPr="008D2A65" w:rsidRDefault="008D2A65" w:rsidP="008D2A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 w:rsidRPr="008D2A65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  <w:t xml:space="preserve">Uwaga * </w:t>
      </w:r>
      <w:r w:rsidRPr="008D2A6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  <w:t>Najemcom lokali, na które został nawiązany najem na czas nieokreślony przysługuje</w:t>
      </w:r>
      <w:r w:rsidRPr="008D2A65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  <w:t xml:space="preserve"> </w:t>
      </w:r>
      <w:r w:rsidRPr="008D2A65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  <w:t>pierwszeństwo w nabyciu lokalu według warunków określonych w uchwałach Rady Miejskiej o zasadach sprzedaży lokali mieszkalnych.</w:t>
      </w:r>
    </w:p>
    <w:p w:rsidR="008D2A65" w:rsidRPr="008D2A65" w:rsidRDefault="008D2A65" w:rsidP="008D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A65" w:rsidRDefault="00BF09D5" w:rsidP="008D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Burmistrz </w:t>
      </w:r>
    </w:p>
    <w:p w:rsidR="00BF09D5" w:rsidRPr="008D2A65" w:rsidRDefault="00BF09D5" w:rsidP="008D2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Jolanta Barska</w:t>
      </w:r>
      <w:bookmarkStart w:id="0" w:name="_GoBack"/>
      <w:bookmarkEnd w:id="0"/>
    </w:p>
    <w:p w:rsidR="00983C18" w:rsidRDefault="00983C18"/>
    <w:sectPr w:rsidR="00983C18" w:rsidSect="00B03F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65"/>
    <w:rsid w:val="008D2A65"/>
    <w:rsid w:val="00983C18"/>
    <w:rsid w:val="00BF09D5"/>
    <w:rsid w:val="00D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2</cp:revision>
  <cp:lastPrinted>2011-06-17T11:33:00Z</cp:lastPrinted>
  <dcterms:created xsi:type="dcterms:W3CDTF">2011-06-17T11:21:00Z</dcterms:created>
  <dcterms:modified xsi:type="dcterms:W3CDTF">2011-06-24T09:03:00Z</dcterms:modified>
</cp:coreProperties>
</file>